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D657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14:paraId="1F1F2B80" w14:textId="2FF17066" w:rsidR="005B6FBF" w:rsidRDefault="005B6FBF" w:rsidP="005B6FB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Adatlap</w:t>
      </w:r>
    </w:p>
    <w:p w14:paraId="09D4822E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az információs önrendelkezési jogról és az információszabadságról szóló 2011. évi CXII. törvény (a</w:t>
      </w:r>
    </w:p>
    <w:p w14:paraId="3892C66C" w14:textId="1638A6EB" w:rsidR="005B6FBF" w:rsidRDefault="005B6FBF" w:rsidP="005B6FB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továbbiakban.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Infotv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.) 71/D. § (4) bekezdés alapján teljesítendő </w:t>
      </w:r>
      <w:r w:rsidRPr="005B6FBF">
        <w:rPr>
          <w:rFonts w:ascii="ArialMT" w:hAnsi="ArialMT" w:cs="ArialMT"/>
          <w:strike/>
          <w:color w:val="000000"/>
          <w:sz w:val="24"/>
          <w:szCs w:val="24"/>
        </w:rPr>
        <w:t>éves</w:t>
      </w:r>
      <w:r>
        <w:rPr>
          <w:rFonts w:ascii="ArialMT" w:hAnsi="ArialMT" w:cs="ArialMT"/>
          <w:color w:val="000000"/>
          <w:sz w:val="24"/>
          <w:szCs w:val="24"/>
        </w:rPr>
        <w:t xml:space="preserve"> jelentéshez</w:t>
      </w:r>
    </w:p>
    <w:p w14:paraId="379EAB67" w14:textId="77777777" w:rsidR="005B6FBF" w:rsidRPr="005B6FBF" w:rsidRDefault="005B6FBF" w:rsidP="005B6FB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4"/>
          <w:szCs w:val="24"/>
          <w:u w:val="single"/>
        </w:rPr>
      </w:pPr>
      <w:r w:rsidRPr="005B6FBF">
        <w:rPr>
          <w:rFonts w:ascii="ArialMT" w:hAnsi="ArialMT" w:cs="ArialMT"/>
          <w:b/>
          <w:bCs/>
          <w:color w:val="000000"/>
          <w:sz w:val="24"/>
          <w:szCs w:val="24"/>
          <w:u w:val="single"/>
        </w:rPr>
        <w:t xml:space="preserve">2024. első negyedév </w:t>
      </w:r>
    </w:p>
    <w:p w14:paraId="16683AA6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14:paraId="13378052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14:paraId="46EA13BA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Adatszolgáltató megnevezése</w:t>
      </w:r>
      <w:r>
        <w:rPr>
          <w:rFonts w:ascii="ArialMT" w:hAnsi="ArialMT" w:cs="ArialMT"/>
          <w:color w:val="000000"/>
          <w:sz w:val="24"/>
          <w:szCs w:val="24"/>
        </w:rPr>
        <w:t>: Eötvös Loránd Tudományegyetem</w:t>
      </w:r>
    </w:p>
    <w:p w14:paraId="1D03A6B5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Adatszolgáltató címe</w:t>
      </w:r>
      <w:r>
        <w:rPr>
          <w:rFonts w:ascii="ArialMT" w:hAnsi="ArialMT" w:cs="ArialMT"/>
          <w:color w:val="000000"/>
          <w:sz w:val="24"/>
          <w:szCs w:val="24"/>
        </w:rPr>
        <w:t>: 1053 Budapest, Egyetem tér 1-3.</w:t>
      </w:r>
    </w:p>
    <w:p w14:paraId="301F22F4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Adatszolgáltató vármegye szerinti besorolása</w:t>
      </w:r>
      <w:r>
        <w:rPr>
          <w:rFonts w:ascii="ArialMT" w:hAnsi="ArialMT" w:cs="ArialMT"/>
          <w:color w:val="000000"/>
          <w:sz w:val="24"/>
          <w:szCs w:val="24"/>
        </w:rPr>
        <w:t>: Budapest</w:t>
      </w:r>
    </w:p>
    <w:p w14:paraId="358CC322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Adatszolgáltató hivatali kapu azonosítója vagy adószáma</w:t>
      </w:r>
      <w:r>
        <w:rPr>
          <w:rFonts w:ascii="ArialMT" w:hAnsi="ArialMT" w:cs="ArialMT"/>
          <w:color w:val="000000"/>
          <w:sz w:val="24"/>
          <w:szCs w:val="24"/>
        </w:rPr>
        <w:t>: 15308744-2-41</w:t>
      </w:r>
    </w:p>
    <w:p w14:paraId="7426B6AE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Adatszolgáltató típusa</w:t>
      </w:r>
      <w:r>
        <w:rPr>
          <w:rFonts w:ascii="ArialMT" w:hAnsi="ArialMT" w:cs="ArialMT"/>
          <w:color w:val="000000"/>
          <w:sz w:val="24"/>
          <w:szCs w:val="24"/>
        </w:rPr>
        <w:t>: Egyéb közfeladatot ellátó szervezet: vízgazdálkodási, erdőbirtokossági</w:t>
      </w:r>
    </w:p>
    <w:p w14:paraId="0C3B2E6B" w14:textId="1F82004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társulatok, sportszövetségek, felsőoktatás, a szerzői jog védelmének, az igazságszolgáltatás</w:t>
      </w:r>
    </w:p>
    <w:p w14:paraId="5570866D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területén működő egyéb közfeladatot ellátó szervezete</w:t>
      </w:r>
    </w:p>
    <w:p w14:paraId="6EA7E473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1. A beérkezett összes közérdekű és közérdekből nyilvános adat megismerésére irányuló</w:t>
      </w:r>
    </w:p>
    <w:p w14:paraId="39F3F5AE" w14:textId="560DC6F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adatigénylések száma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:</w:t>
      </w:r>
      <w:r w:rsidR="009E453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1</w:t>
      </w:r>
    </w:p>
    <w:p w14:paraId="5F24EF3F" w14:textId="173519B2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2. Az 1. pont szerinti adatigénylésekben megismerni kívánt adatfajták/adatkörök száma:</w:t>
      </w:r>
      <w:r w:rsidR="009E4533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1.</w:t>
      </w:r>
    </w:p>
    <w:p w14:paraId="26FB3854" w14:textId="6996C739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3.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Teljesített:</w:t>
      </w:r>
      <w:r>
        <w:rPr>
          <w:rFonts w:ascii="ArialMT" w:hAnsi="ArialMT" w:cs="ArialMT"/>
          <w:color w:val="000000"/>
          <w:sz w:val="24"/>
          <w:szCs w:val="24"/>
        </w:rPr>
        <w:t>: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9E4533">
        <w:rPr>
          <w:rFonts w:ascii="ArialMT" w:hAnsi="ArialMT" w:cs="ArialMT"/>
          <w:color w:val="000000"/>
          <w:sz w:val="24"/>
          <w:szCs w:val="24"/>
        </w:rPr>
        <w:t>1</w:t>
      </w:r>
    </w:p>
    <w:p w14:paraId="0EACAC56" w14:textId="6B27737D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4. 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Elutasított:</w:t>
      </w:r>
      <w:r>
        <w:rPr>
          <w:rFonts w:ascii="ArialMT" w:hAnsi="ArialMT" w:cs="ArialMT"/>
          <w:color w:val="000000"/>
          <w:sz w:val="24"/>
          <w:szCs w:val="24"/>
        </w:rPr>
        <w:t>: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9E4533">
        <w:rPr>
          <w:rFonts w:ascii="ArialMT" w:hAnsi="ArialMT" w:cs="ArialMT"/>
          <w:color w:val="000000"/>
          <w:sz w:val="24"/>
          <w:szCs w:val="24"/>
        </w:rPr>
        <w:t>0</w:t>
      </w:r>
    </w:p>
    <w:p w14:paraId="115C0D1A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5. A közérdekű és közérdekből nyilvános adatok megismerése iránti kérelmek teljesítéséhez</w:t>
      </w:r>
    </w:p>
    <w:p w14:paraId="136F5838" w14:textId="22F489D3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szükséges napok átlagos száma:</w:t>
      </w:r>
      <w:r w:rsidR="009729C5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9729C5" w:rsidRPr="009729C5">
        <w:rPr>
          <w:rFonts w:ascii="Arial-BoldMT" w:hAnsi="Arial-BoldMT" w:cs="Arial-BoldMT"/>
          <w:color w:val="000000"/>
          <w:sz w:val="24"/>
          <w:szCs w:val="24"/>
        </w:rPr>
        <w:t>16.</w:t>
      </w:r>
    </w:p>
    <w:p w14:paraId="3198118B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6. A közérdekű és közérdekből nyilvános adatok közzétételi helyének pontos internetes</w:t>
      </w:r>
    </w:p>
    <w:p w14:paraId="31E5D9FD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CD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elérhetősége:</w:t>
      </w:r>
      <w:r>
        <w:rPr>
          <w:rFonts w:ascii="ArialMT" w:hAnsi="ArialMT" w:cs="ArialMT"/>
          <w:color w:val="000000"/>
          <w:sz w:val="24"/>
          <w:szCs w:val="24"/>
        </w:rPr>
        <w:t>: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CD"/>
          <w:sz w:val="24"/>
          <w:szCs w:val="24"/>
        </w:rPr>
        <w:t>https://www.elte.hu/kozerdeku</w:t>
      </w:r>
    </w:p>
    <w:p w14:paraId="59E8863E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1. Az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Infotv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27. § (1) bekezdése alapján az igényelt adat minősített adat.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4872CF5D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2. Az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Infotv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27. § (2) bekezdés a) pontja szerint honvédelmi érdek.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778A10A1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3. Az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Infotv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27. § (2) bekezdés b) pontja szerint nemzetbiztonsági érdek.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06ACD545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4. Az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Infotv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27. § (2) bekezdés c) pontja szerint bűncselekmények üldözése vagy</w:t>
      </w:r>
    </w:p>
    <w:p w14:paraId="2F7E7762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megelőzése.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21B6B0BD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5. Az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Infotv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27. § (2) bekezdés d) pontja környezet- vagy természetvédelmi érdek.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78A6F6BB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6. Az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Infotv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27. § (2) bekezdés e) pontja szerint központi pénzügyi vagy devizapolitikai</w:t>
      </w:r>
    </w:p>
    <w:p w14:paraId="38546D5A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érdek.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19F3F4A2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7. Az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Infotv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27. § (2) bekezdés f) pontja szerint a külügyi, nemzetközi szervezetekkel való</w:t>
      </w:r>
    </w:p>
    <w:p w14:paraId="3EFCA3A6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kapcsolatok érdeke.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7D1EE500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8. Az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Infotv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27. § (2) bekezdés g) pontja értelmében bírósági vagy közigazgatási hatósági</w:t>
      </w:r>
    </w:p>
    <w:p w14:paraId="25443F11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eljárás érdeke.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463431A3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9. Az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Infotv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27. § (2) bekezdés h) pontja szerint a szellemi tulajdonhoz fűződő jog.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5B611879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10. Üzleti titok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36F4C721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lastRenderedPageBreak/>
        <w:t>11. Banktitok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6788096A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12. Adótitok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68DE0BD6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13. Egyéb titok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2978F2E6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Kérjük megnevezni (több is megadható vesszővel elválasztva</w:t>
      </w: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):</w:t>
      </w:r>
      <w:r>
        <w:rPr>
          <w:rFonts w:ascii="ArialMT" w:hAnsi="ArialMT" w:cs="ArialMT"/>
          <w:color w:val="000000"/>
          <w:sz w:val="24"/>
          <w:szCs w:val="24"/>
        </w:rPr>
        <w:t>: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0</w:t>
      </w:r>
    </w:p>
    <w:p w14:paraId="200B3973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14. A megismerni kívánt adat nem közérdekű és nem közérdekből nyilvános (személyes)</w:t>
      </w:r>
    </w:p>
    <w:p w14:paraId="69A7A6B9" w14:textId="34980112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adat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r w:rsidR="00466E1A">
        <w:rPr>
          <w:rFonts w:ascii="ArialMT" w:hAnsi="ArialMT" w:cs="ArialMT"/>
          <w:color w:val="000000"/>
          <w:sz w:val="24"/>
          <w:szCs w:val="24"/>
        </w:rPr>
        <w:t>0</w:t>
      </w:r>
    </w:p>
    <w:p w14:paraId="5FB3FF04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15. Az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Infotv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28. § (3) bekezdése szerinti igény pontosítására nem érkezett válasz, és e</w:t>
      </w:r>
    </w:p>
    <w:p w14:paraId="174B274E" w14:textId="014E8389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nélkül az adatigénylés nem volt elbírálható.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r w:rsidR="00466E1A">
        <w:rPr>
          <w:rFonts w:ascii="ArialMT" w:hAnsi="ArialMT" w:cs="ArialMT"/>
          <w:color w:val="000000"/>
          <w:sz w:val="24"/>
          <w:szCs w:val="24"/>
        </w:rPr>
        <w:t>0</w:t>
      </w:r>
    </w:p>
    <w:p w14:paraId="392F8F90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16. Az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Infotv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29. § (1a) bekezdése alapján.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70A351F0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17. Az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Infotv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29. § (1b) bekezdése alapján.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448B6118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18. Az igényelt adat vonatkozásában a megkeresett szerv nem minősül adatkezelőnek. (Nem</w:t>
      </w:r>
    </w:p>
    <w:p w14:paraId="3218A7C4" w14:textId="1F40CCD2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kezel adatot)</w:t>
      </w:r>
      <w:r>
        <w:rPr>
          <w:rFonts w:ascii="ArialMT" w:hAnsi="ArialMT" w:cs="ArialMT"/>
          <w:color w:val="000000"/>
          <w:sz w:val="24"/>
          <w:szCs w:val="24"/>
        </w:rPr>
        <w:t xml:space="preserve">: </w:t>
      </w:r>
      <w:r w:rsidR="00466E1A">
        <w:rPr>
          <w:rFonts w:ascii="ArialMT" w:hAnsi="ArialMT" w:cs="ArialMT"/>
          <w:color w:val="000000"/>
          <w:sz w:val="24"/>
          <w:szCs w:val="24"/>
        </w:rPr>
        <w:t>0</w:t>
      </w:r>
    </w:p>
    <w:p w14:paraId="76E8E011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19. Az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Infotv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27. § (5) bekezdése alapján döntés megalapozását szolgáló adatoknak</w:t>
      </w:r>
    </w:p>
    <w:p w14:paraId="5EE8F285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minősülnek.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29ACCC62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20. Az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Infotv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27. § (6) bekezdése alapján további jövőbeli döntés megalapozását is</w:t>
      </w:r>
    </w:p>
    <w:p w14:paraId="65298CF0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szolgálják.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0610BC04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21. Az </w:t>
      </w:r>
      <w:proofErr w:type="spell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Infotv</w:t>
      </w:r>
      <w:proofErr w:type="spellEnd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 27. § (6) bekezdése alapján a közfeladatot ellátó szerv törvényes működési</w:t>
      </w:r>
    </w:p>
    <w:p w14:paraId="4B099D59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rendjét vagy feladat- és hatáskörének illetéktelen külső befolyástól mentes ellátását</w:t>
      </w:r>
    </w:p>
    <w:p w14:paraId="4AE64C81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veszélyeztetné.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0011BD4B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22. Az adatkezelő által meghatározott költségtérítést az igénylő nem fizette meg.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4397A436" w14:textId="77777777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23. Az adatigény visszavonása miatti nem teljesítés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2B838DC7" w14:textId="63867A98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24. Benyújtott, de el nem bírált adatigénylések száma.</w:t>
      </w:r>
      <w:r>
        <w:rPr>
          <w:rFonts w:ascii="ArialMT" w:hAnsi="ArialMT" w:cs="ArialMT"/>
          <w:color w:val="000000"/>
          <w:sz w:val="24"/>
          <w:szCs w:val="24"/>
        </w:rPr>
        <w:t>: 0</w:t>
      </w:r>
    </w:p>
    <w:p w14:paraId="391A008C" w14:textId="77777777" w:rsidR="009E4533" w:rsidRDefault="009E4533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0E2CA74" w14:textId="46A92785" w:rsidR="005B6FBF" w:rsidRDefault="005B6FBF" w:rsidP="005B6FB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Kelt:</w:t>
      </w:r>
      <w:r>
        <w:rPr>
          <w:rFonts w:ascii="ArialMT" w:hAnsi="ArialMT" w:cs="ArialMT"/>
          <w:color w:val="000000"/>
          <w:sz w:val="24"/>
          <w:szCs w:val="24"/>
        </w:rPr>
        <w:t>: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Budapest, 2024</w:t>
      </w:r>
      <w:r w:rsidR="00466E1A">
        <w:rPr>
          <w:rFonts w:ascii="ArialMT" w:hAnsi="ArialMT" w:cs="ArialMT"/>
          <w:color w:val="000000"/>
          <w:sz w:val="24"/>
          <w:szCs w:val="24"/>
        </w:rPr>
        <w:t>.04.29.</w:t>
      </w:r>
    </w:p>
    <w:p w14:paraId="7105DF83" w14:textId="1DE361E0" w:rsidR="00AC2552" w:rsidRDefault="009729C5" w:rsidP="005B6FBF"/>
    <w:sectPr w:rsidR="00AC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BF"/>
    <w:rsid w:val="000D5BAB"/>
    <w:rsid w:val="00466E1A"/>
    <w:rsid w:val="005B6FBF"/>
    <w:rsid w:val="006F1A8E"/>
    <w:rsid w:val="007E0747"/>
    <w:rsid w:val="009729C5"/>
    <w:rsid w:val="009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0B8B"/>
  <w15:chartTrackingRefBased/>
  <w15:docId w15:val="{4FB8EDB3-960C-4754-BDE4-0D2EA73E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Csibra Klára</dc:creator>
  <cp:keywords/>
  <dc:description/>
  <cp:lastModifiedBy>Dr. Csibra Klára</cp:lastModifiedBy>
  <cp:revision>4</cp:revision>
  <dcterms:created xsi:type="dcterms:W3CDTF">2024-04-29T08:43:00Z</dcterms:created>
  <dcterms:modified xsi:type="dcterms:W3CDTF">2024-04-29T08:50:00Z</dcterms:modified>
</cp:coreProperties>
</file>