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F2B80" w14:textId="2FF17066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center"/>
        <w:rPr>
          <w:rFonts w:ascii="ArialMT" w:hAnsi="ArialMT" w:cs="ArialMT"/>
          <w:sz w:val="24"/>
          <w:szCs w:val="24"/>
        </w:rPr>
      </w:pPr>
      <w:r w:rsidRPr="00B512FE">
        <w:rPr>
          <w:rFonts w:ascii="ArialMT" w:hAnsi="ArialMT" w:cs="ArialMT"/>
          <w:sz w:val="24"/>
          <w:szCs w:val="24"/>
        </w:rPr>
        <w:t>Adatlap</w:t>
      </w:r>
    </w:p>
    <w:p w14:paraId="09D4822E" w14:textId="7777777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center"/>
        <w:rPr>
          <w:rFonts w:ascii="ArialMT" w:hAnsi="ArialMT" w:cs="ArialMT"/>
          <w:sz w:val="24"/>
          <w:szCs w:val="24"/>
        </w:rPr>
      </w:pPr>
      <w:r w:rsidRPr="00B512FE">
        <w:rPr>
          <w:rFonts w:ascii="ArialMT" w:hAnsi="ArialMT" w:cs="ArialMT"/>
          <w:sz w:val="24"/>
          <w:szCs w:val="24"/>
        </w:rPr>
        <w:t>az információs önrendelkezési jogról és az információszabadságról szóló 2011. évi CXII. törvény (a</w:t>
      </w:r>
    </w:p>
    <w:p w14:paraId="3892C66C" w14:textId="35CFEE7A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center"/>
        <w:rPr>
          <w:rFonts w:ascii="ArialMT" w:hAnsi="ArialMT" w:cs="ArialMT"/>
          <w:sz w:val="24"/>
          <w:szCs w:val="24"/>
        </w:rPr>
      </w:pPr>
      <w:r w:rsidRPr="00B512FE">
        <w:rPr>
          <w:rFonts w:ascii="ArialMT" w:hAnsi="ArialMT" w:cs="ArialMT"/>
          <w:sz w:val="24"/>
          <w:szCs w:val="24"/>
        </w:rPr>
        <w:t xml:space="preserve">továbbiakban. </w:t>
      </w:r>
      <w:proofErr w:type="spellStart"/>
      <w:r w:rsidRPr="00B512FE">
        <w:rPr>
          <w:rFonts w:ascii="ArialMT" w:hAnsi="ArialMT" w:cs="ArialMT"/>
          <w:sz w:val="24"/>
          <w:szCs w:val="24"/>
        </w:rPr>
        <w:t>Infotv</w:t>
      </w:r>
      <w:proofErr w:type="spellEnd"/>
      <w:r w:rsidRPr="00B512FE">
        <w:rPr>
          <w:rFonts w:ascii="ArialMT" w:hAnsi="ArialMT" w:cs="ArialMT"/>
          <w:sz w:val="24"/>
          <w:szCs w:val="24"/>
        </w:rPr>
        <w:t xml:space="preserve">.) 71/D. § (4) bekezdés alapján teljesítendő </w:t>
      </w:r>
      <w:r w:rsidR="0028300A">
        <w:rPr>
          <w:rFonts w:ascii="ArialMT" w:hAnsi="ArialMT" w:cs="ArialMT"/>
          <w:sz w:val="24"/>
          <w:szCs w:val="24"/>
        </w:rPr>
        <w:t xml:space="preserve">éves </w:t>
      </w:r>
      <w:r w:rsidRPr="00B512FE">
        <w:rPr>
          <w:rFonts w:ascii="ArialMT" w:hAnsi="ArialMT" w:cs="ArialMT"/>
          <w:sz w:val="24"/>
          <w:szCs w:val="24"/>
        </w:rPr>
        <w:t>jelentéshez</w:t>
      </w:r>
    </w:p>
    <w:p w14:paraId="379EAB67" w14:textId="2DA655FA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center"/>
        <w:rPr>
          <w:rFonts w:ascii="ArialMT" w:hAnsi="ArialMT" w:cs="ArialMT"/>
          <w:b/>
          <w:bCs/>
          <w:sz w:val="24"/>
          <w:szCs w:val="24"/>
          <w:u w:val="single"/>
        </w:rPr>
      </w:pPr>
      <w:r w:rsidRPr="00B512FE">
        <w:rPr>
          <w:rFonts w:ascii="ArialMT" w:hAnsi="ArialMT" w:cs="ArialMT"/>
          <w:b/>
          <w:bCs/>
          <w:sz w:val="24"/>
          <w:szCs w:val="24"/>
          <w:u w:val="single"/>
        </w:rPr>
        <w:t>202</w:t>
      </w:r>
      <w:r w:rsidR="003478AD">
        <w:rPr>
          <w:rFonts w:ascii="ArialMT" w:hAnsi="ArialMT" w:cs="ArialMT"/>
          <w:b/>
          <w:bCs/>
          <w:sz w:val="24"/>
          <w:szCs w:val="24"/>
          <w:u w:val="single"/>
        </w:rPr>
        <w:t>6</w:t>
      </w:r>
      <w:r w:rsidRPr="00B512FE">
        <w:rPr>
          <w:rFonts w:ascii="ArialMT" w:hAnsi="ArialMT" w:cs="ArialMT"/>
          <w:b/>
          <w:bCs/>
          <w:sz w:val="24"/>
          <w:szCs w:val="24"/>
          <w:u w:val="single"/>
        </w:rPr>
        <w:t xml:space="preserve">. </w:t>
      </w:r>
      <w:r w:rsidR="00AD2378">
        <w:rPr>
          <w:rFonts w:ascii="ArialMT" w:hAnsi="ArialMT" w:cs="ArialMT"/>
          <w:b/>
          <w:bCs/>
          <w:sz w:val="24"/>
          <w:szCs w:val="24"/>
          <w:u w:val="single"/>
        </w:rPr>
        <w:t>év</w:t>
      </w:r>
      <w:r w:rsidR="003478AD">
        <w:rPr>
          <w:rFonts w:ascii="ArialMT" w:hAnsi="ArialMT" w:cs="ArialMT"/>
          <w:b/>
          <w:bCs/>
          <w:sz w:val="24"/>
          <w:szCs w:val="24"/>
          <w:u w:val="single"/>
        </w:rPr>
        <w:t xml:space="preserve"> I. negyedévéről (január – március)</w:t>
      </w:r>
    </w:p>
    <w:p w14:paraId="13378052" w14:textId="7777777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</w:p>
    <w:p w14:paraId="46EA13BA" w14:textId="7777777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B512FE">
        <w:rPr>
          <w:rFonts w:ascii="Arial-BoldMT" w:hAnsi="Arial-BoldMT" w:cs="Arial-BoldMT"/>
          <w:b/>
          <w:bCs/>
          <w:sz w:val="24"/>
          <w:szCs w:val="24"/>
        </w:rPr>
        <w:t>Adatszolgáltató megnevezése</w:t>
      </w:r>
      <w:r w:rsidRPr="00B512FE">
        <w:rPr>
          <w:rFonts w:ascii="ArialMT" w:hAnsi="ArialMT" w:cs="ArialMT"/>
          <w:sz w:val="24"/>
          <w:szCs w:val="24"/>
        </w:rPr>
        <w:t>: Eötvös Loránd Tudományegyetem</w:t>
      </w:r>
    </w:p>
    <w:p w14:paraId="1D03A6B5" w14:textId="7777777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B512FE">
        <w:rPr>
          <w:rFonts w:ascii="Arial-BoldMT" w:hAnsi="Arial-BoldMT" w:cs="Arial-BoldMT"/>
          <w:b/>
          <w:bCs/>
          <w:sz w:val="24"/>
          <w:szCs w:val="24"/>
        </w:rPr>
        <w:t>Adatszolgáltató címe</w:t>
      </w:r>
      <w:r w:rsidRPr="00B512FE">
        <w:rPr>
          <w:rFonts w:ascii="ArialMT" w:hAnsi="ArialMT" w:cs="ArialMT"/>
          <w:sz w:val="24"/>
          <w:szCs w:val="24"/>
        </w:rPr>
        <w:t>: 1053 Budapest, Egyetem tér 1-3.</w:t>
      </w:r>
    </w:p>
    <w:p w14:paraId="301F22F4" w14:textId="7777777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B512FE">
        <w:rPr>
          <w:rFonts w:ascii="Arial-BoldMT" w:hAnsi="Arial-BoldMT" w:cs="Arial-BoldMT"/>
          <w:b/>
          <w:bCs/>
          <w:sz w:val="24"/>
          <w:szCs w:val="24"/>
        </w:rPr>
        <w:t>Adatszolgáltató vármegye szerinti besorolása</w:t>
      </w:r>
      <w:r w:rsidRPr="00B512FE">
        <w:rPr>
          <w:rFonts w:ascii="ArialMT" w:hAnsi="ArialMT" w:cs="ArialMT"/>
          <w:sz w:val="24"/>
          <w:szCs w:val="24"/>
        </w:rPr>
        <w:t>: Budapest</w:t>
      </w:r>
    </w:p>
    <w:p w14:paraId="358CC322" w14:textId="77777777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B512FE">
        <w:rPr>
          <w:rFonts w:ascii="Arial-BoldMT" w:hAnsi="Arial-BoldMT" w:cs="Arial-BoldMT"/>
          <w:b/>
          <w:bCs/>
          <w:sz w:val="24"/>
          <w:szCs w:val="24"/>
        </w:rPr>
        <w:t>Adatszolgáltató hivatali kapu azonosítója vagy adószáma</w:t>
      </w:r>
      <w:r w:rsidRPr="00B512FE">
        <w:rPr>
          <w:rFonts w:ascii="ArialMT" w:hAnsi="ArialMT" w:cs="ArialMT"/>
          <w:sz w:val="24"/>
          <w:szCs w:val="24"/>
        </w:rPr>
        <w:t>: 15308744-2-41</w:t>
      </w:r>
    </w:p>
    <w:p w14:paraId="0C3B2E6B" w14:textId="5D172E35" w:rsid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B512FE">
        <w:rPr>
          <w:rFonts w:ascii="Arial-BoldMT" w:hAnsi="Arial-BoldMT" w:cs="Arial-BoldMT"/>
          <w:b/>
          <w:bCs/>
          <w:sz w:val="24"/>
          <w:szCs w:val="24"/>
        </w:rPr>
        <w:t>Adatszolgáltató típusa</w:t>
      </w:r>
      <w:r w:rsidRPr="00B512FE">
        <w:rPr>
          <w:rFonts w:ascii="ArialMT" w:hAnsi="ArialMT" w:cs="ArialMT"/>
          <w:sz w:val="24"/>
          <w:szCs w:val="24"/>
        </w:rPr>
        <w:t xml:space="preserve">: </w:t>
      </w:r>
      <w:r w:rsidR="0028300A">
        <w:rPr>
          <w:rFonts w:ascii="ArialMT" w:hAnsi="ArialMT" w:cs="ArialMT"/>
          <w:sz w:val="24"/>
          <w:szCs w:val="24"/>
        </w:rPr>
        <w:t>Állami közintézmény</w:t>
      </w:r>
      <w:r w:rsidR="000E3C73">
        <w:rPr>
          <w:rFonts w:ascii="ArialMT" w:hAnsi="ArialMT" w:cs="ArialMT"/>
          <w:sz w:val="24"/>
          <w:szCs w:val="24"/>
        </w:rPr>
        <w:t>, költségvetési szerv</w:t>
      </w:r>
    </w:p>
    <w:p w14:paraId="5570866D" w14:textId="19CB416C" w:rsidR="005B6FBF" w:rsidRPr="00B512FE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</w:p>
    <w:p w14:paraId="39F3F5AE" w14:textId="6AE4EE39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1. A beérkezett összes közérdekű és közérdekből nyilvános adat megismerésére irányuló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adatigénylések száma:</w:t>
      </w:r>
      <w:r w:rsidR="009E4533" w:rsidRPr="005D6783">
        <w:rPr>
          <w:rFonts w:ascii="Arial-BoldMT" w:hAnsi="Arial-BoldMT" w:cs="Arial-BoldMT"/>
          <w:sz w:val="24"/>
          <w:szCs w:val="24"/>
        </w:rPr>
        <w:t xml:space="preserve"> </w:t>
      </w:r>
      <w:r w:rsidR="005C71CA">
        <w:rPr>
          <w:rFonts w:ascii="Arial-BoldMT" w:hAnsi="Arial-BoldMT" w:cs="Arial-BoldMT"/>
          <w:sz w:val="24"/>
          <w:szCs w:val="24"/>
        </w:rPr>
        <w:t>4.</w:t>
      </w:r>
    </w:p>
    <w:p w14:paraId="5F24EF3F" w14:textId="2319F443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2. Az 1. pont szerinti adatigénylésekben megismerni kívánt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adatfajták/adatkörök száma:</w:t>
      </w:r>
      <w:r w:rsidR="00E17F92">
        <w:rPr>
          <w:rFonts w:ascii="Arial-BoldMT" w:hAnsi="Arial-BoldMT" w:cs="Arial-BoldMT"/>
          <w:sz w:val="24"/>
          <w:szCs w:val="24"/>
        </w:rPr>
        <w:t xml:space="preserve"> </w:t>
      </w:r>
      <w:r w:rsidR="005C71CA">
        <w:rPr>
          <w:rFonts w:ascii="Arial-BoldMT" w:hAnsi="Arial-BoldMT" w:cs="Arial-BoldMT"/>
          <w:sz w:val="24"/>
          <w:szCs w:val="24"/>
        </w:rPr>
        <w:t>5.</w:t>
      </w:r>
    </w:p>
    <w:p w14:paraId="26FB3854" w14:textId="1A543A52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3. Teljesített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5C71CA">
        <w:rPr>
          <w:rFonts w:ascii="ArialMT" w:hAnsi="ArialMT" w:cs="ArialMT"/>
          <w:sz w:val="24"/>
          <w:szCs w:val="24"/>
        </w:rPr>
        <w:t>3.</w:t>
      </w:r>
    </w:p>
    <w:p w14:paraId="0EACAC56" w14:textId="4AC628B3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4. Elutasított:</w:t>
      </w:r>
      <w:r w:rsidRPr="005D6783">
        <w:rPr>
          <w:rFonts w:ascii="ArialMT" w:hAnsi="ArialMT" w:cs="ArialMT"/>
          <w:sz w:val="24"/>
          <w:szCs w:val="24"/>
        </w:rPr>
        <w:t xml:space="preserve"> </w:t>
      </w:r>
      <w:r w:rsidR="005C71CA">
        <w:rPr>
          <w:rFonts w:ascii="ArialMT" w:hAnsi="ArialMT" w:cs="ArialMT"/>
          <w:sz w:val="24"/>
          <w:szCs w:val="24"/>
        </w:rPr>
        <w:t>2.</w:t>
      </w:r>
    </w:p>
    <w:p w14:paraId="136F5838" w14:textId="0DF83345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5</w:t>
      </w:r>
      <w:r w:rsidRPr="005C71CA">
        <w:rPr>
          <w:rFonts w:ascii="Arial-BoldMT" w:hAnsi="Arial-BoldMT" w:cs="Arial-BoldMT"/>
          <w:sz w:val="24"/>
          <w:szCs w:val="24"/>
        </w:rPr>
        <w:t>. A közérdekű és közérdekből nyilvános adatok megismerése iránti kérelmek teljesítéséhez</w:t>
      </w:r>
      <w:r w:rsidR="005D6783" w:rsidRPr="005C71CA">
        <w:rPr>
          <w:rFonts w:ascii="Arial-BoldMT" w:hAnsi="Arial-BoldMT" w:cs="Arial-BoldMT"/>
          <w:sz w:val="24"/>
          <w:szCs w:val="24"/>
        </w:rPr>
        <w:t xml:space="preserve"> </w:t>
      </w:r>
      <w:r w:rsidRPr="005C71CA">
        <w:rPr>
          <w:rFonts w:ascii="Arial-BoldMT" w:hAnsi="Arial-BoldMT" w:cs="Arial-BoldMT"/>
          <w:sz w:val="24"/>
          <w:szCs w:val="24"/>
        </w:rPr>
        <w:t>szükséges napok átlagos száma:</w:t>
      </w:r>
      <w:r w:rsidR="009729C5" w:rsidRPr="005C71CA">
        <w:rPr>
          <w:rFonts w:ascii="Arial-BoldMT" w:hAnsi="Arial-BoldMT" w:cs="Arial-BoldMT"/>
          <w:sz w:val="24"/>
          <w:szCs w:val="24"/>
        </w:rPr>
        <w:t xml:space="preserve"> </w:t>
      </w:r>
      <w:bookmarkStart w:id="0" w:name="_GoBack"/>
      <w:bookmarkEnd w:id="0"/>
    </w:p>
    <w:p w14:paraId="31E5D9FD" w14:textId="12CE446A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6. A közérdekű és közérdekből nyilvános adatok közzétételi helyének pontos internetes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elérhetősége</w:t>
      </w:r>
      <w:r w:rsidRPr="005D6783">
        <w:rPr>
          <w:rFonts w:ascii="ArialMT" w:hAnsi="ArialMT" w:cs="ArialMT"/>
          <w:sz w:val="24"/>
          <w:szCs w:val="24"/>
        </w:rPr>
        <w:t>: https://www.elte.hu/kozerdeku</w:t>
      </w:r>
    </w:p>
    <w:p w14:paraId="59E8863E" w14:textId="4F9DFFB9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1.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27. § (1) bekezdése alapján az igényelt adat minősített adat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4872CF5D" w14:textId="7B6849C0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2.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27. § (2) bekezdés a) pontja szerint honvédelmi érdek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778A10A1" w14:textId="6AE23A04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3.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27. § (2) bekezdés b) pontja szerint nemzetbiztonsági érdek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2F7E7762" w14:textId="03D8A19E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4.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27. § (2) bekezdés c) pontja szerint bűncselekmények üldözése vagy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megelőzése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21B6B0BD" w14:textId="28BCEF1C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5.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27. § (2) bekezdés d) pontja környezet- vagy természetvédelmi érdek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38546D5A" w14:textId="732DCE4D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6.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27. § (2) bekezdés e) pontja szerint központi pénzügyi vagy devizapolitikai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érde</w:t>
      </w:r>
      <w:r w:rsidR="005D6783" w:rsidRPr="005D6783">
        <w:rPr>
          <w:rFonts w:ascii="Arial-BoldMT" w:hAnsi="Arial-BoldMT" w:cs="Arial-BoldMT"/>
          <w:sz w:val="24"/>
          <w:szCs w:val="24"/>
        </w:rPr>
        <w:t>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3EFCA3A6" w14:textId="3F50449A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7.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27. § (2) bekezdés f) pontja szerint a külügyi, nemzetközi szervezetekkel való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kapcsolatok érdeke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25443F11" w14:textId="05649FB1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8.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27. § (2) bekezdés g) pontja értelmében bírósági vagy közigazgatási hatósági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eljárás érdeke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463431A3" w14:textId="004EF151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lastRenderedPageBreak/>
        <w:t xml:space="preserve">9.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27. § (2) bekezdés h) pontja szerint a szellemi tulajdonhoz fűződő jog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5B611879" w14:textId="6F8C63C0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10. Üzleti titok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36F4C721" w14:textId="77DBA6D9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11. Banktitok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6788096A" w14:textId="409CC2DA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12. Adótitok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68DE0BD6" w14:textId="58EBEDF3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13. Egyéb titok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2978F2E6" w14:textId="140E93F1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Kérjük megnevezni (több is megadható vesszővel elválasztva)</w:t>
      </w:r>
      <w:r w:rsidRPr="005D6783">
        <w:rPr>
          <w:rFonts w:ascii="ArialMT" w:hAnsi="ArialMT" w:cs="ArialMT"/>
          <w:sz w:val="24"/>
          <w:szCs w:val="24"/>
        </w:rPr>
        <w:t xml:space="preserve">: </w:t>
      </w:r>
    </w:p>
    <w:p w14:paraId="69A7A6B9" w14:textId="059D2459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14. A megismerni kívánt adat nem közérdekű és nem közérdekből nyilvános (személyes)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adat</w:t>
      </w:r>
      <w:r w:rsidRPr="005D6783">
        <w:rPr>
          <w:rFonts w:ascii="ArialMT" w:hAnsi="ArialMT" w:cs="ArialMT"/>
          <w:sz w:val="24"/>
          <w:szCs w:val="24"/>
        </w:rPr>
        <w:t>:</w:t>
      </w:r>
      <w:r w:rsidR="004E3BE1">
        <w:rPr>
          <w:rFonts w:ascii="ArialMT" w:hAnsi="ArialMT" w:cs="ArialMT"/>
          <w:sz w:val="24"/>
          <w:szCs w:val="24"/>
        </w:rPr>
        <w:t xml:space="preserve"> </w:t>
      </w:r>
      <w:r w:rsidR="003478AD">
        <w:rPr>
          <w:rFonts w:ascii="ArialMT" w:hAnsi="ArialMT" w:cs="ArialMT"/>
          <w:sz w:val="24"/>
          <w:szCs w:val="24"/>
        </w:rPr>
        <w:t>0</w:t>
      </w:r>
      <w:r w:rsidR="004E3BE1">
        <w:rPr>
          <w:rFonts w:ascii="ArialMT" w:hAnsi="ArialMT" w:cs="ArialMT"/>
          <w:sz w:val="24"/>
          <w:szCs w:val="24"/>
        </w:rPr>
        <w:t>.</w:t>
      </w:r>
    </w:p>
    <w:p w14:paraId="174B274E" w14:textId="28459360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15.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28. § (3) bekezdése szerinti igény pontosítására nem érkezett válasz, és enélkül az adatigénylés nem volt elbírálható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5C71CA">
        <w:rPr>
          <w:rFonts w:ascii="ArialMT" w:hAnsi="ArialMT" w:cs="ArialMT"/>
          <w:sz w:val="24"/>
          <w:szCs w:val="24"/>
        </w:rPr>
        <w:t>1.</w:t>
      </w:r>
    </w:p>
    <w:p w14:paraId="392F8F90" w14:textId="02FF33CA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16.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29. § (1a) bekezdése alapján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70A351F0" w14:textId="13727F90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17.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29. § (1b) bekezdése alapján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3218A7C4" w14:textId="70A4DEDB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18. Az igényelt adat vonatkozásában a megkeresett szerv nem minősül adatkezelőnek. (Nem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kezel adatot)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3478AD">
        <w:rPr>
          <w:rFonts w:ascii="ArialMT" w:hAnsi="ArialMT" w:cs="ArialMT"/>
          <w:sz w:val="24"/>
          <w:szCs w:val="24"/>
        </w:rPr>
        <w:t>0</w:t>
      </w:r>
      <w:r w:rsidR="004E3BE1">
        <w:rPr>
          <w:rFonts w:ascii="ArialMT" w:hAnsi="ArialMT" w:cs="ArialMT"/>
          <w:sz w:val="24"/>
          <w:szCs w:val="24"/>
        </w:rPr>
        <w:t>.</w:t>
      </w:r>
    </w:p>
    <w:p w14:paraId="5EE8F285" w14:textId="2A946D1D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19.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27. § (5) bekezdése alapján döntés megalapozását szolgáló adatoknak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minősülnek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65298CF0" w14:textId="1B2ACC0D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20.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27. § (6) bekezdése alapján további jövőbeli döntés megalapozását is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szolgálják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4AE64C81" w14:textId="53E2D262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 xml:space="preserve">21. Az </w:t>
      </w:r>
      <w:proofErr w:type="spellStart"/>
      <w:r w:rsidRPr="005D6783">
        <w:rPr>
          <w:rFonts w:ascii="Arial-BoldMT" w:hAnsi="Arial-BoldMT" w:cs="Arial-BoldMT"/>
          <w:sz w:val="24"/>
          <w:szCs w:val="24"/>
        </w:rPr>
        <w:t>Infotv</w:t>
      </w:r>
      <w:proofErr w:type="spellEnd"/>
      <w:r w:rsidRPr="005D6783">
        <w:rPr>
          <w:rFonts w:ascii="Arial-BoldMT" w:hAnsi="Arial-BoldMT" w:cs="Arial-BoldMT"/>
          <w:sz w:val="24"/>
          <w:szCs w:val="24"/>
        </w:rPr>
        <w:t>. 27. § (6) bekezdése alapján a közfeladatot ellátó szerv törvényes működési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rendjét vagy feladat- és hatáskörének illetéktelen külső befolyástól mentes ellátását</w:t>
      </w:r>
      <w:r w:rsidR="005D6783" w:rsidRPr="005D6783">
        <w:rPr>
          <w:rFonts w:ascii="Arial-BoldMT" w:hAnsi="Arial-BoldMT" w:cs="Arial-BoldMT"/>
          <w:sz w:val="24"/>
          <w:szCs w:val="24"/>
        </w:rPr>
        <w:t xml:space="preserve"> </w:t>
      </w:r>
      <w:r w:rsidRPr="005D6783">
        <w:rPr>
          <w:rFonts w:ascii="Arial-BoldMT" w:hAnsi="Arial-BoldMT" w:cs="Arial-BoldMT"/>
          <w:sz w:val="24"/>
          <w:szCs w:val="24"/>
        </w:rPr>
        <w:t>veszélyeztetné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0011BD4B" w14:textId="0AB5064E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22. Az adatkezelő által meghatározott költségtérítést az igénylő nem fizette meg</w:t>
      </w:r>
      <w:r w:rsidRPr="005D6783">
        <w:rPr>
          <w:rFonts w:ascii="ArialMT" w:hAnsi="ArialMT" w:cs="ArialMT"/>
          <w:sz w:val="24"/>
          <w:szCs w:val="24"/>
        </w:rPr>
        <w:t>:</w:t>
      </w:r>
      <w:r w:rsidR="004D2F87">
        <w:rPr>
          <w:rFonts w:ascii="ArialMT" w:hAnsi="ArialMT" w:cs="ArialMT"/>
          <w:sz w:val="24"/>
          <w:szCs w:val="24"/>
        </w:rPr>
        <w:t xml:space="preserve"> 0</w:t>
      </w:r>
    </w:p>
    <w:p w14:paraId="4397A436" w14:textId="5DBF8A64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23. Az adatigény visszavonása miatti nem teljesítés</w:t>
      </w:r>
      <w:r w:rsidR="005D6783" w:rsidRPr="005D6783">
        <w:rPr>
          <w:rFonts w:ascii="ArialMT" w:hAnsi="ArialMT" w:cs="ArialMT"/>
          <w:sz w:val="24"/>
          <w:szCs w:val="24"/>
        </w:rPr>
        <w:t>:</w:t>
      </w:r>
      <w:r w:rsidRPr="005D6783">
        <w:rPr>
          <w:rFonts w:ascii="ArialMT" w:hAnsi="ArialMT" w:cs="ArialMT"/>
          <w:sz w:val="24"/>
          <w:szCs w:val="24"/>
        </w:rPr>
        <w:t xml:space="preserve">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2B838DC7" w14:textId="182D170A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24. Benyújtott, de el nem bírált adatigénylések száma</w:t>
      </w:r>
      <w:r w:rsidRPr="005D6783">
        <w:rPr>
          <w:rFonts w:ascii="ArialMT" w:hAnsi="ArialMT" w:cs="ArialMT"/>
          <w:sz w:val="24"/>
          <w:szCs w:val="24"/>
        </w:rPr>
        <w:t xml:space="preserve">: </w:t>
      </w:r>
      <w:r w:rsidR="004D2F87">
        <w:rPr>
          <w:rFonts w:ascii="ArialMT" w:hAnsi="ArialMT" w:cs="ArialMT"/>
          <w:sz w:val="24"/>
          <w:szCs w:val="24"/>
        </w:rPr>
        <w:t>0</w:t>
      </w:r>
    </w:p>
    <w:p w14:paraId="391A008C" w14:textId="281F5506" w:rsidR="009E4533" w:rsidRDefault="00EF0E02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 w:rsidRPr="00EF0E02">
        <w:rPr>
          <w:rFonts w:ascii="Arial-BoldMT" w:hAnsi="Arial-BoldMT" w:cs="Arial-BoldMT"/>
          <w:sz w:val="24"/>
          <w:szCs w:val="24"/>
        </w:rPr>
        <w:t xml:space="preserve">25. </w:t>
      </w:r>
      <w:proofErr w:type="spellStart"/>
      <w:r>
        <w:rPr>
          <w:rFonts w:ascii="Arial-BoldMT" w:hAnsi="Arial-BoldMT" w:cs="Arial-BoldMT"/>
          <w:sz w:val="24"/>
          <w:szCs w:val="24"/>
        </w:rPr>
        <w:t>I</w:t>
      </w:r>
      <w:r w:rsidRPr="00EF0E02">
        <w:rPr>
          <w:rFonts w:ascii="Arial-BoldMT" w:hAnsi="Arial-BoldMT" w:cs="Arial-BoldMT"/>
          <w:sz w:val="24"/>
          <w:szCs w:val="24"/>
        </w:rPr>
        <w:t>nfotv</w:t>
      </w:r>
      <w:proofErr w:type="spellEnd"/>
      <w:r w:rsidRPr="00EF0E02">
        <w:rPr>
          <w:rFonts w:ascii="Arial-BoldMT" w:hAnsi="Arial-BoldMT" w:cs="Arial-BoldMT"/>
          <w:sz w:val="24"/>
          <w:szCs w:val="24"/>
        </w:rPr>
        <w:t>. 30. § (2a) bekezdés a) pont alapján [az adatigénylés nem a szerv tényleges kezelésében lévő adatokra irányult]</w:t>
      </w:r>
      <w:r w:rsidR="000E3C73">
        <w:rPr>
          <w:rFonts w:ascii="Arial-BoldMT" w:hAnsi="Arial-BoldMT" w:cs="Arial-BoldMT"/>
          <w:sz w:val="24"/>
          <w:szCs w:val="24"/>
        </w:rPr>
        <w:t xml:space="preserve">: </w:t>
      </w:r>
      <w:r w:rsidR="005C71CA">
        <w:rPr>
          <w:rFonts w:ascii="Arial-BoldMT" w:hAnsi="Arial-BoldMT" w:cs="Arial-BoldMT"/>
          <w:sz w:val="24"/>
          <w:szCs w:val="24"/>
        </w:rPr>
        <w:t>1</w:t>
      </w:r>
      <w:r w:rsidR="000E3C73">
        <w:rPr>
          <w:rFonts w:ascii="Arial-BoldMT" w:hAnsi="Arial-BoldMT" w:cs="Arial-BoldMT"/>
          <w:sz w:val="24"/>
          <w:szCs w:val="24"/>
        </w:rPr>
        <w:t>.</w:t>
      </w:r>
    </w:p>
    <w:p w14:paraId="6EC556DD" w14:textId="2A4DB4C5" w:rsidR="00EF0E02" w:rsidRPr="00EF0E02" w:rsidRDefault="003402F6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  <w:r>
        <w:rPr>
          <w:rFonts w:ascii="Arial-BoldMT" w:hAnsi="Arial-BoldMT" w:cs="Arial-BoldMT"/>
          <w:sz w:val="24"/>
          <w:szCs w:val="24"/>
        </w:rPr>
        <w:t xml:space="preserve">26. </w:t>
      </w:r>
      <w:proofErr w:type="spellStart"/>
      <w:r w:rsidR="00EF0E02" w:rsidRPr="00EF0E02">
        <w:rPr>
          <w:rFonts w:ascii="Arial-BoldMT" w:hAnsi="Arial-BoldMT" w:cs="Arial-BoldMT"/>
          <w:sz w:val="24"/>
          <w:szCs w:val="24"/>
        </w:rPr>
        <w:t>Infotv</w:t>
      </w:r>
      <w:proofErr w:type="spellEnd"/>
      <w:r w:rsidR="00EF0E02" w:rsidRPr="00EF0E02">
        <w:rPr>
          <w:rFonts w:ascii="Arial-BoldMT" w:hAnsi="Arial-BoldMT" w:cs="Arial-BoldMT"/>
          <w:sz w:val="24"/>
          <w:szCs w:val="24"/>
        </w:rPr>
        <w:t>. 30. § (2a) bekezdés b) pont alapján [az adatigénylés teljesítéséhez a kezelésében lévőkhöz képest új adat előállítása szükséges]</w:t>
      </w:r>
      <w:r w:rsidR="000E3C73">
        <w:rPr>
          <w:rFonts w:ascii="Arial-BoldMT" w:hAnsi="Arial-BoldMT" w:cs="Arial-BoldMT"/>
          <w:sz w:val="24"/>
          <w:szCs w:val="24"/>
        </w:rPr>
        <w:t>: 0</w:t>
      </w:r>
    </w:p>
    <w:p w14:paraId="47D50497" w14:textId="77777777" w:rsidR="00EF0E02" w:rsidRPr="00EF0E02" w:rsidRDefault="00EF0E02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sz w:val="24"/>
          <w:szCs w:val="24"/>
        </w:rPr>
      </w:pPr>
    </w:p>
    <w:p w14:paraId="70E2CA74" w14:textId="33137EE7" w:rsidR="005B6FBF" w:rsidRPr="005D6783" w:rsidRDefault="005B6FBF" w:rsidP="005D6783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4"/>
          <w:szCs w:val="24"/>
        </w:rPr>
      </w:pPr>
      <w:r w:rsidRPr="005D6783">
        <w:rPr>
          <w:rFonts w:ascii="Arial-BoldMT" w:hAnsi="Arial-BoldMT" w:cs="Arial-BoldMT"/>
          <w:sz w:val="24"/>
          <w:szCs w:val="24"/>
        </w:rPr>
        <w:t>Kelt:</w:t>
      </w:r>
      <w:r w:rsidRPr="005D6783">
        <w:rPr>
          <w:rFonts w:ascii="ArialMT" w:hAnsi="ArialMT" w:cs="ArialMT"/>
          <w:sz w:val="24"/>
          <w:szCs w:val="24"/>
        </w:rPr>
        <w:t xml:space="preserve"> Budapest, </w:t>
      </w:r>
      <w:r w:rsidR="00AD2378">
        <w:rPr>
          <w:rFonts w:ascii="ArialMT" w:hAnsi="ArialMT" w:cs="ArialMT"/>
          <w:sz w:val="24"/>
          <w:szCs w:val="24"/>
        </w:rPr>
        <w:t xml:space="preserve">2026. </w:t>
      </w:r>
      <w:r w:rsidR="005C71CA">
        <w:rPr>
          <w:rFonts w:ascii="ArialMT" w:hAnsi="ArialMT" w:cs="ArialMT"/>
          <w:sz w:val="24"/>
          <w:szCs w:val="24"/>
        </w:rPr>
        <w:t>május 14.</w:t>
      </w:r>
    </w:p>
    <w:p w14:paraId="7105DF83" w14:textId="1DE361E0" w:rsidR="00AC2552" w:rsidRPr="005D6783" w:rsidRDefault="005C71CA" w:rsidP="005D6783">
      <w:pPr>
        <w:spacing w:after="0" w:line="360" w:lineRule="auto"/>
        <w:jc w:val="both"/>
      </w:pPr>
    </w:p>
    <w:sectPr w:rsidR="00AC2552" w:rsidRPr="005D6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BF"/>
    <w:rsid w:val="0002200F"/>
    <w:rsid w:val="000253E7"/>
    <w:rsid w:val="000D5BAB"/>
    <w:rsid w:val="000E3C73"/>
    <w:rsid w:val="000F5E7E"/>
    <w:rsid w:val="001260C4"/>
    <w:rsid w:val="00156AEC"/>
    <w:rsid w:val="001B22A4"/>
    <w:rsid w:val="00224154"/>
    <w:rsid w:val="00267EA6"/>
    <w:rsid w:val="0028300A"/>
    <w:rsid w:val="002E12D6"/>
    <w:rsid w:val="0031429E"/>
    <w:rsid w:val="003402F6"/>
    <w:rsid w:val="0034469A"/>
    <w:rsid w:val="003478AD"/>
    <w:rsid w:val="003D1B94"/>
    <w:rsid w:val="00466E1A"/>
    <w:rsid w:val="004D2F87"/>
    <w:rsid w:val="004D661E"/>
    <w:rsid w:val="004E3BE1"/>
    <w:rsid w:val="004F7161"/>
    <w:rsid w:val="0055229C"/>
    <w:rsid w:val="005B6FBF"/>
    <w:rsid w:val="005C71CA"/>
    <w:rsid w:val="005D2B0C"/>
    <w:rsid w:val="005D6783"/>
    <w:rsid w:val="006F1A8E"/>
    <w:rsid w:val="00752072"/>
    <w:rsid w:val="00796A08"/>
    <w:rsid w:val="007C75CA"/>
    <w:rsid w:val="007E0747"/>
    <w:rsid w:val="00821D3C"/>
    <w:rsid w:val="008662BE"/>
    <w:rsid w:val="00872521"/>
    <w:rsid w:val="0088791C"/>
    <w:rsid w:val="008A653D"/>
    <w:rsid w:val="008F7C31"/>
    <w:rsid w:val="009729C5"/>
    <w:rsid w:val="009A31ED"/>
    <w:rsid w:val="009A5668"/>
    <w:rsid w:val="009E4533"/>
    <w:rsid w:val="00A45F50"/>
    <w:rsid w:val="00AD2378"/>
    <w:rsid w:val="00B512FE"/>
    <w:rsid w:val="00B76A07"/>
    <w:rsid w:val="00C01712"/>
    <w:rsid w:val="00C06408"/>
    <w:rsid w:val="00E066F2"/>
    <w:rsid w:val="00E14BFC"/>
    <w:rsid w:val="00E17F92"/>
    <w:rsid w:val="00E27299"/>
    <w:rsid w:val="00E50D31"/>
    <w:rsid w:val="00E902F7"/>
    <w:rsid w:val="00E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0B8B"/>
  <w15:chartTrackingRefBased/>
  <w15:docId w15:val="{4FB8EDB3-960C-4754-BDE4-0D2EA73E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Csibra Klára</dc:creator>
  <cp:keywords/>
  <dc:description/>
  <cp:lastModifiedBy>Dr. Csibra Klára</cp:lastModifiedBy>
  <cp:revision>4</cp:revision>
  <dcterms:created xsi:type="dcterms:W3CDTF">2026-02-02T11:48:00Z</dcterms:created>
  <dcterms:modified xsi:type="dcterms:W3CDTF">2026-05-14T13:31:00Z</dcterms:modified>
</cp:coreProperties>
</file>